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71C53E" w14:textId="77777777" w:rsidR="004A6A00" w:rsidRDefault="00C3599F" w:rsidP="00C3599F">
      <w:pPr>
        <w:pStyle w:val="Heading1"/>
      </w:pPr>
      <w:r>
        <w:t>Template: Propo</w:t>
      </w:r>
      <w:bookmarkStart w:id="0" w:name="_GoBack"/>
      <w:bookmarkEnd w:id="0"/>
      <w:r>
        <w:t>sal for an Africa RISING R4D Scaling Partnership</w:t>
      </w:r>
    </w:p>
    <w:p w14:paraId="5CA8AE51" w14:textId="4171A0EB" w:rsidR="00C3599F" w:rsidRPr="00800750" w:rsidRDefault="00800750" w:rsidP="00800750">
      <w:pPr>
        <w:jc w:val="center"/>
        <w:rPr>
          <w:color w:val="0000FF"/>
        </w:rPr>
      </w:pPr>
      <w:r w:rsidRPr="00800750">
        <w:rPr>
          <w:color w:val="0000FF"/>
        </w:rPr>
        <w:t>Decision Support Tools for Improved Soil Fertility Management in Various Cropping systems of Ethiopia</w:t>
      </w:r>
    </w:p>
    <w:p w14:paraId="4E344E9D" w14:textId="77777777" w:rsidR="00C3599F" w:rsidRDefault="00C3599F" w:rsidP="00C3599F">
      <w:pPr>
        <w:pStyle w:val="Heading2"/>
      </w:pPr>
      <w:r>
        <w:t>Background and Justification</w:t>
      </w:r>
    </w:p>
    <w:p w14:paraId="47B8BA2C" w14:textId="218F2523" w:rsidR="00C3599F" w:rsidRPr="00342DCC" w:rsidRDefault="00C3599F" w:rsidP="00C3599F">
      <w:pPr>
        <w:rPr>
          <w:i/>
        </w:rPr>
      </w:pPr>
      <w:r w:rsidRPr="00342DCC">
        <w:rPr>
          <w:i/>
        </w:rPr>
        <w:t xml:space="preserve">Describe the nature </w:t>
      </w:r>
      <w:r w:rsidR="00342DCC" w:rsidRPr="00342DCC">
        <w:rPr>
          <w:i/>
        </w:rPr>
        <w:t>of the innovations to be scaled</w:t>
      </w:r>
    </w:p>
    <w:p w14:paraId="14CAFB5C" w14:textId="77777777" w:rsidR="00C3599F" w:rsidRDefault="00C3599F" w:rsidP="00C3599F"/>
    <w:p w14:paraId="035FD83A" w14:textId="21334D0B" w:rsidR="00653FA4" w:rsidRDefault="00653FA4" w:rsidP="00C3599F">
      <w:r>
        <w:t>Recognition that there is a huge yield gap in the country, largely due to soil fertility decline, limited access to fertilizers, lack of appropriate fertilizer blends</w:t>
      </w:r>
      <w:r w:rsidR="00235196">
        <w:t>, poor soil crop integrated management</w:t>
      </w:r>
    </w:p>
    <w:p w14:paraId="4B444532" w14:textId="77777777" w:rsidR="00653FA4" w:rsidRDefault="00653FA4" w:rsidP="00C3599F"/>
    <w:p w14:paraId="151F59B8" w14:textId="11656CB2" w:rsidR="00653FA4" w:rsidRDefault="00653FA4" w:rsidP="00C3599F">
      <w:r>
        <w:t>Encouraging effort</w:t>
      </w:r>
      <w:r w:rsidR="00DD3003">
        <w:t xml:space="preserve"> by the government</w:t>
      </w:r>
      <w:r>
        <w:t>, but farmers are not yet ripping the benefits</w:t>
      </w:r>
    </w:p>
    <w:p w14:paraId="197E7F5A" w14:textId="77777777" w:rsidR="00653FA4" w:rsidRDefault="00653FA4" w:rsidP="00C3599F"/>
    <w:p w14:paraId="6A877B60" w14:textId="23C7C8CD" w:rsidR="00653FA4" w:rsidRDefault="00653FA4" w:rsidP="00C3599F">
      <w:r>
        <w:t>Fertilizer plants are in place but the correct blends for each region not clear</w:t>
      </w:r>
      <w:r w:rsidR="00235196">
        <w:t xml:space="preserve">, need more ground </w:t>
      </w:r>
      <w:proofErr w:type="spellStart"/>
      <w:r w:rsidR="00235196">
        <w:t>truthing</w:t>
      </w:r>
      <w:proofErr w:type="spellEnd"/>
      <w:r w:rsidR="00235196">
        <w:t xml:space="preserve"> and testing </w:t>
      </w:r>
    </w:p>
    <w:p w14:paraId="5903FFE8" w14:textId="77777777" w:rsidR="00653FA4" w:rsidRDefault="00653FA4" w:rsidP="00C3599F"/>
    <w:p w14:paraId="097D4A1E" w14:textId="24633418" w:rsidR="00653FA4" w:rsidRDefault="00653FA4" w:rsidP="00C3599F">
      <w:r>
        <w:t>Our preliminary work, based on evidence generated from the wheat-based cropping systems</w:t>
      </w:r>
    </w:p>
    <w:p w14:paraId="2691046B" w14:textId="77777777" w:rsidR="00653FA4" w:rsidRDefault="00653FA4" w:rsidP="00C3599F"/>
    <w:p w14:paraId="10FC4846" w14:textId="77777777" w:rsidR="00653FA4" w:rsidRDefault="00653FA4" w:rsidP="00C3599F">
      <w:r>
        <w:t xml:space="preserve">A national dialogue was initiated to reassess the current ATA recommendations, </w:t>
      </w:r>
    </w:p>
    <w:p w14:paraId="333216DF" w14:textId="77777777" w:rsidR="00653FA4" w:rsidRDefault="00653FA4" w:rsidP="00C3599F"/>
    <w:p w14:paraId="0CD2518B" w14:textId="4EBE5F20" w:rsidR="00653FA4" w:rsidRDefault="00653FA4" w:rsidP="00C3599F">
      <w:r>
        <w:t xml:space="preserve">Limited evidence on profitable and efficient crop response to fertilizer blends in other major cropping systems (Maize-based, </w:t>
      </w:r>
      <w:proofErr w:type="spellStart"/>
      <w:r>
        <w:t>Teff</w:t>
      </w:r>
      <w:proofErr w:type="spellEnd"/>
      <w:r>
        <w:t xml:space="preserve">-based, </w:t>
      </w:r>
      <w:proofErr w:type="spellStart"/>
      <w:r>
        <w:t>Enset</w:t>
      </w:r>
      <w:proofErr w:type="spellEnd"/>
      <w:r>
        <w:t>-Coffee based fertilizer recommendations)</w:t>
      </w:r>
      <w:r w:rsidR="00235196">
        <w:t>, maybe more work is needed in identification of appropriate varieties</w:t>
      </w:r>
      <w:proofErr w:type="gramStart"/>
      <w:r>
        <w:t>;</w:t>
      </w:r>
      <w:proofErr w:type="gramEnd"/>
    </w:p>
    <w:p w14:paraId="0F17E805" w14:textId="77777777" w:rsidR="00800750" w:rsidRDefault="00800750" w:rsidP="00C3599F"/>
    <w:p w14:paraId="6373E7E8" w14:textId="4B27EA4C" w:rsidR="00800750" w:rsidRPr="00800750" w:rsidRDefault="00800750" w:rsidP="00800750">
      <w:r w:rsidRPr="00800750">
        <w:t xml:space="preserve">Our DST </w:t>
      </w:r>
      <w:r w:rsidR="002C08A9">
        <w:t xml:space="preserve">developed through </w:t>
      </w:r>
      <w:proofErr w:type="spellStart"/>
      <w:r w:rsidR="002C08A9">
        <w:t>AfricaRISING</w:t>
      </w:r>
      <w:proofErr w:type="spellEnd"/>
      <w:r w:rsidR="002C08A9">
        <w:t xml:space="preserve"> </w:t>
      </w:r>
      <w:r w:rsidRPr="00800750">
        <w:t xml:space="preserve">is promising and ready for scaling in other </w:t>
      </w:r>
      <w:r w:rsidR="002C08A9">
        <w:t xml:space="preserve">cropping </w:t>
      </w:r>
      <w:r w:rsidRPr="00800750">
        <w:t>systems</w:t>
      </w:r>
    </w:p>
    <w:p w14:paraId="5F2AE7DF" w14:textId="77777777" w:rsidR="00653FA4" w:rsidRDefault="00653FA4" w:rsidP="00C3599F"/>
    <w:p w14:paraId="17BBCAF5" w14:textId="5554340F" w:rsidR="00653FA4" w:rsidRDefault="00653FA4" w:rsidP="00C3599F">
      <w:r>
        <w:t xml:space="preserve">The immediate need to have Decision support tools to guide farmers, extension agents to guide farm-level </w:t>
      </w:r>
      <w:proofErr w:type="gramStart"/>
      <w:r>
        <w:t>decision making</w:t>
      </w:r>
      <w:proofErr w:type="gramEnd"/>
      <w:r>
        <w:t xml:space="preserve"> </w:t>
      </w:r>
      <w:r w:rsidR="002C08A9">
        <w:t>and policy makers to guide investments</w:t>
      </w:r>
    </w:p>
    <w:p w14:paraId="6E0FADB2" w14:textId="77777777" w:rsidR="00653FA4" w:rsidRDefault="00653FA4" w:rsidP="00C3599F"/>
    <w:p w14:paraId="4A19B5F0" w14:textId="6F4303F5" w:rsidR="00C3599F" w:rsidRDefault="00342DCC" w:rsidP="00C3599F">
      <w:pPr>
        <w:pStyle w:val="Heading2"/>
      </w:pPr>
      <w:r>
        <w:t>Benefits</w:t>
      </w:r>
    </w:p>
    <w:p w14:paraId="576596E5" w14:textId="78FBB2DB" w:rsidR="00C3599F" w:rsidRPr="00342DCC" w:rsidRDefault="00342DCC" w:rsidP="00C3599F">
      <w:pPr>
        <w:rPr>
          <w:i/>
        </w:rPr>
      </w:pPr>
      <w:r w:rsidRPr="00342DCC">
        <w:rPr>
          <w:i/>
        </w:rPr>
        <w:t>What benefits are anticipated from the widespread uptake of these innovations?</w:t>
      </w:r>
    </w:p>
    <w:p w14:paraId="6139C858" w14:textId="77777777" w:rsidR="00217B6A" w:rsidRDefault="00217B6A" w:rsidP="00C3599F"/>
    <w:p w14:paraId="6F5ABFCE" w14:textId="5DF958DD" w:rsidR="00C3599F" w:rsidRDefault="00B15DDD" w:rsidP="00DD3003">
      <w:pPr>
        <w:pStyle w:val="ListParagraph"/>
        <w:numPr>
          <w:ilvl w:val="0"/>
          <w:numId w:val="1"/>
        </w:numPr>
      </w:pPr>
      <w:r>
        <w:t>Increasing land productivity, improving income and food security</w:t>
      </w:r>
    </w:p>
    <w:p w14:paraId="6AFF44A5" w14:textId="751B636C" w:rsidR="00B15DDD" w:rsidRDefault="00B15DDD" w:rsidP="00DD3003">
      <w:pPr>
        <w:pStyle w:val="ListParagraph"/>
        <w:numPr>
          <w:ilvl w:val="0"/>
          <w:numId w:val="1"/>
        </w:numPr>
      </w:pPr>
      <w:r>
        <w:t xml:space="preserve">Reducing cost of farm production, enhancing </w:t>
      </w:r>
      <w:r w:rsidR="005E22D7">
        <w:t>resource use efficiency</w:t>
      </w:r>
    </w:p>
    <w:p w14:paraId="017EB734" w14:textId="06B60BA7" w:rsidR="00B15DDD" w:rsidRDefault="00B15DDD" w:rsidP="00DD3003">
      <w:pPr>
        <w:pStyle w:val="ListParagraph"/>
        <w:numPr>
          <w:ilvl w:val="0"/>
          <w:numId w:val="1"/>
        </w:numPr>
      </w:pPr>
      <w:r>
        <w:t>Reducing cost of importing large scale fertilizers for the country</w:t>
      </w:r>
    </w:p>
    <w:p w14:paraId="3D948B70" w14:textId="2D53FED5" w:rsidR="00B15DDD" w:rsidRDefault="00B15DDD" w:rsidP="00DD3003">
      <w:pPr>
        <w:pStyle w:val="ListParagraph"/>
        <w:numPr>
          <w:ilvl w:val="0"/>
          <w:numId w:val="1"/>
        </w:numPr>
      </w:pPr>
      <w:r>
        <w:t xml:space="preserve">Increasing biomass in the system, for </w:t>
      </w:r>
      <w:r w:rsidR="00C70AD1">
        <w:t>livestock feed and Carbon sequestration</w:t>
      </w:r>
      <w:r>
        <w:t xml:space="preserve"> and other purposes</w:t>
      </w:r>
    </w:p>
    <w:p w14:paraId="2C8D1C02" w14:textId="77777777" w:rsidR="00B15DDD" w:rsidRDefault="00B15DDD" w:rsidP="00C3599F"/>
    <w:p w14:paraId="3C7837BE" w14:textId="77777777" w:rsidR="00B15DDD" w:rsidRDefault="00B15DDD" w:rsidP="00C3599F"/>
    <w:p w14:paraId="077D4244" w14:textId="77777777" w:rsidR="00C3599F" w:rsidRDefault="00C3599F" w:rsidP="00C3599F">
      <w:pPr>
        <w:pStyle w:val="Heading2"/>
      </w:pPr>
      <w:r>
        <w:lastRenderedPageBreak/>
        <w:t>Research Questions</w:t>
      </w:r>
    </w:p>
    <w:p w14:paraId="6B63EB10" w14:textId="1A0D7202" w:rsidR="00C3599F" w:rsidRDefault="00342DCC" w:rsidP="00C3599F">
      <w:pPr>
        <w:rPr>
          <w:i/>
        </w:rPr>
      </w:pPr>
      <w:r>
        <w:rPr>
          <w:i/>
        </w:rPr>
        <w:t>Specify the</w:t>
      </w:r>
      <w:r w:rsidRPr="00342DCC">
        <w:rPr>
          <w:i/>
        </w:rPr>
        <w:t xml:space="preserve"> research</w:t>
      </w:r>
      <w:r>
        <w:rPr>
          <w:i/>
        </w:rPr>
        <w:t xml:space="preserve"> questions </w:t>
      </w:r>
      <w:r w:rsidRPr="00342DCC">
        <w:rPr>
          <w:i/>
        </w:rPr>
        <w:t>that w</w:t>
      </w:r>
      <w:r>
        <w:rPr>
          <w:i/>
        </w:rPr>
        <w:t>ill backstop the partnership. It</w:t>
      </w:r>
      <w:r w:rsidRPr="00342DCC">
        <w:rPr>
          <w:i/>
        </w:rPr>
        <w:t xml:space="preserve"> is accepted that these might evolve over </w:t>
      </w:r>
      <w:r>
        <w:rPr>
          <w:i/>
        </w:rPr>
        <w:t>the lifespan of the partnership</w:t>
      </w:r>
      <w:r w:rsidRPr="00342DCC">
        <w:rPr>
          <w:i/>
        </w:rPr>
        <w:t>.</w:t>
      </w:r>
    </w:p>
    <w:p w14:paraId="30EAD7EB" w14:textId="77777777" w:rsidR="00F644DF" w:rsidRDefault="00F644DF" w:rsidP="00C3599F">
      <w:pPr>
        <w:rPr>
          <w:i/>
        </w:rPr>
      </w:pPr>
    </w:p>
    <w:p w14:paraId="3C6A2C10" w14:textId="78542DB5" w:rsidR="00F644DF" w:rsidRDefault="00F644DF" w:rsidP="00C3599F">
      <w:pPr>
        <w:rPr>
          <w:i/>
        </w:rPr>
      </w:pPr>
      <w:r>
        <w:rPr>
          <w:i/>
        </w:rPr>
        <w:t xml:space="preserve">What </w:t>
      </w:r>
      <w:r w:rsidR="00CD380A">
        <w:rPr>
          <w:i/>
        </w:rPr>
        <w:t xml:space="preserve">types of sets of data is available in the country </w:t>
      </w:r>
      <w:r>
        <w:rPr>
          <w:i/>
        </w:rPr>
        <w:t>regarding soil fertility management, particularly crop</w:t>
      </w:r>
      <w:r w:rsidR="00235196">
        <w:rPr>
          <w:i/>
        </w:rPr>
        <w:t>/varietal</w:t>
      </w:r>
      <w:r>
        <w:rPr>
          <w:i/>
        </w:rPr>
        <w:t xml:space="preserve"> response to chemical and organic fertilizers? Who holds it? What are the strategies to bring them together?</w:t>
      </w:r>
    </w:p>
    <w:p w14:paraId="52B42943" w14:textId="77777777" w:rsidR="00F644DF" w:rsidRDefault="00F644DF" w:rsidP="00C3599F">
      <w:pPr>
        <w:rPr>
          <w:i/>
        </w:rPr>
      </w:pPr>
    </w:p>
    <w:p w14:paraId="649FE19B" w14:textId="40742759" w:rsidR="00F644DF" w:rsidRDefault="00F644DF" w:rsidP="00C3599F">
      <w:pPr>
        <w:rPr>
          <w:i/>
        </w:rPr>
      </w:pPr>
      <w:r>
        <w:rPr>
          <w:i/>
        </w:rPr>
        <w:t>How does soil fertility management, particularly fertilizer blends and nutrient types differ across cropping systems</w:t>
      </w:r>
      <w:r w:rsidR="00FD0A17">
        <w:rPr>
          <w:i/>
        </w:rPr>
        <w:t xml:space="preserve">, </w:t>
      </w:r>
      <w:r>
        <w:rPr>
          <w:i/>
        </w:rPr>
        <w:t>production objectives</w:t>
      </w:r>
      <w:r w:rsidR="00CB36B7">
        <w:rPr>
          <w:i/>
        </w:rPr>
        <w:t>, social categories</w:t>
      </w:r>
      <w:r w:rsidR="00FD0A17">
        <w:rPr>
          <w:i/>
        </w:rPr>
        <w:t xml:space="preserve"> and landscape positions</w:t>
      </w:r>
      <w:r>
        <w:rPr>
          <w:i/>
        </w:rPr>
        <w:t>?</w:t>
      </w:r>
    </w:p>
    <w:p w14:paraId="0D3DAD2A" w14:textId="77777777" w:rsidR="00F644DF" w:rsidRDefault="00F644DF" w:rsidP="00C3599F">
      <w:pPr>
        <w:rPr>
          <w:i/>
        </w:rPr>
      </w:pPr>
    </w:p>
    <w:p w14:paraId="1228E0A7" w14:textId="506A65D9" w:rsidR="00F644DF" w:rsidRDefault="00C1505F" w:rsidP="00C3599F">
      <w:pPr>
        <w:rPr>
          <w:i/>
        </w:rPr>
      </w:pPr>
      <w:r>
        <w:rPr>
          <w:i/>
        </w:rPr>
        <w:t xml:space="preserve">What are the social, </w:t>
      </w:r>
      <w:r w:rsidR="00F644DF">
        <w:rPr>
          <w:i/>
        </w:rPr>
        <w:t>institutional</w:t>
      </w:r>
      <w:r>
        <w:rPr>
          <w:i/>
        </w:rPr>
        <w:t xml:space="preserve"> and biophysical</w:t>
      </w:r>
      <w:r w:rsidR="00F644DF">
        <w:rPr>
          <w:i/>
        </w:rPr>
        <w:t xml:space="preserve"> factors driving </w:t>
      </w:r>
      <w:r w:rsidR="007C5FE6">
        <w:rPr>
          <w:i/>
        </w:rPr>
        <w:t xml:space="preserve">adoption of </w:t>
      </w:r>
      <w:r w:rsidR="00F644DF">
        <w:rPr>
          <w:i/>
        </w:rPr>
        <w:t xml:space="preserve">soil fertility management interventions, particularly fertilizers </w:t>
      </w:r>
      <w:r w:rsidR="00235196">
        <w:rPr>
          <w:i/>
        </w:rPr>
        <w:t xml:space="preserve">(organic and inorganic) </w:t>
      </w:r>
      <w:r w:rsidR="00F644DF">
        <w:rPr>
          <w:i/>
        </w:rPr>
        <w:t>and fertilizer trees demands across landscapes? What remedies are required to amend these barriers?</w:t>
      </w:r>
    </w:p>
    <w:p w14:paraId="453F2994" w14:textId="77777777" w:rsidR="00F644DF" w:rsidRDefault="00F644DF" w:rsidP="00C3599F">
      <w:pPr>
        <w:rPr>
          <w:i/>
        </w:rPr>
      </w:pPr>
    </w:p>
    <w:p w14:paraId="259DE2E9" w14:textId="11E74718" w:rsidR="00F22215" w:rsidRDefault="00F22215" w:rsidP="00C3599F">
      <w:pPr>
        <w:rPr>
          <w:i/>
        </w:rPr>
      </w:pPr>
      <w:r>
        <w:rPr>
          <w:i/>
        </w:rPr>
        <w:t>How do we integrate fertilizer</w:t>
      </w:r>
      <w:r w:rsidR="00C1505F">
        <w:rPr>
          <w:i/>
        </w:rPr>
        <w:t>/ soil fertility</w:t>
      </w:r>
      <w:r>
        <w:rPr>
          <w:i/>
        </w:rPr>
        <w:t xml:space="preserve"> decision</w:t>
      </w:r>
      <w:r w:rsidR="00CB36B7">
        <w:rPr>
          <w:i/>
        </w:rPr>
        <w:t xml:space="preserve"> support tools into the day-to-</w:t>
      </w:r>
      <w:r>
        <w:rPr>
          <w:i/>
        </w:rPr>
        <w:t xml:space="preserve">day activities of the </w:t>
      </w:r>
      <w:proofErr w:type="spellStart"/>
      <w:r>
        <w:rPr>
          <w:i/>
        </w:rPr>
        <w:t>BoA</w:t>
      </w:r>
      <w:proofErr w:type="spellEnd"/>
      <w:r>
        <w:rPr>
          <w:i/>
        </w:rPr>
        <w:t>, development actors?  Capacity building? Guidelines?</w:t>
      </w:r>
    </w:p>
    <w:p w14:paraId="282E9BFE" w14:textId="77777777" w:rsidR="00F22215" w:rsidRDefault="00F22215" w:rsidP="00C3599F">
      <w:pPr>
        <w:rPr>
          <w:i/>
        </w:rPr>
      </w:pPr>
    </w:p>
    <w:p w14:paraId="1F23325F" w14:textId="2C4944F5" w:rsidR="00F22215" w:rsidRDefault="00F22215" w:rsidP="00C3599F">
      <w:pPr>
        <w:rPr>
          <w:i/>
        </w:rPr>
      </w:pPr>
      <w:r>
        <w:rPr>
          <w:i/>
        </w:rPr>
        <w:t>Who are the change agents and policy influence groups to influence</w:t>
      </w:r>
      <w:r w:rsidR="00C1505F">
        <w:rPr>
          <w:i/>
        </w:rPr>
        <w:t xml:space="preserve"> soil fertility </w:t>
      </w:r>
      <w:r>
        <w:rPr>
          <w:i/>
        </w:rPr>
        <w:t>-related policies?</w:t>
      </w:r>
    </w:p>
    <w:p w14:paraId="4DA4E32A" w14:textId="77777777" w:rsidR="00F22215" w:rsidRDefault="00F22215" w:rsidP="00C3599F">
      <w:pPr>
        <w:rPr>
          <w:i/>
        </w:rPr>
      </w:pPr>
    </w:p>
    <w:p w14:paraId="649ED138" w14:textId="5112F7AD" w:rsidR="00F644DF" w:rsidRPr="00342DCC" w:rsidRDefault="003E4AEC" w:rsidP="00C3599F">
      <w:pPr>
        <w:rPr>
          <w:i/>
        </w:rPr>
      </w:pPr>
      <w:r>
        <w:rPr>
          <w:i/>
        </w:rPr>
        <w:t>What are the policy incentives in the different regions for farmers to adopt different combinations of fertilizers</w:t>
      </w:r>
      <w:r w:rsidR="00235196">
        <w:rPr>
          <w:i/>
        </w:rPr>
        <w:t xml:space="preserve">/integrated soil fertility </w:t>
      </w:r>
      <w:r w:rsidR="000F72A2">
        <w:rPr>
          <w:i/>
        </w:rPr>
        <w:t>management</w:t>
      </w:r>
      <w:r>
        <w:rPr>
          <w:i/>
        </w:rPr>
        <w:t xml:space="preserve">? </w:t>
      </w:r>
    </w:p>
    <w:p w14:paraId="733DC623" w14:textId="77777777" w:rsidR="00C3599F" w:rsidRDefault="00C3599F" w:rsidP="00C3599F"/>
    <w:p w14:paraId="23E71A56" w14:textId="77777777" w:rsidR="00C3599F" w:rsidRDefault="00C3599F" w:rsidP="00C3599F">
      <w:pPr>
        <w:pStyle w:val="Heading2"/>
      </w:pPr>
      <w:r>
        <w:t>Development Partnerships</w:t>
      </w:r>
    </w:p>
    <w:p w14:paraId="73EA2530" w14:textId="77777777" w:rsidR="00C3599F" w:rsidRDefault="00C3599F" w:rsidP="00C3599F">
      <w:r>
        <w:rPr>
          <w:i/>
        </w:rPr>
        <w:t>List the partners who will be active, describe the contribution that they will make and how Africa RISING will support / backstop this with the research proposed. Also consider the comparative advantage offered by your partnerships. Make sure that you carefully consider roles and responsibilities of all partners.</w:t>
      </w:r>
    </w:p>
    <w:p w14:paraId="78A19B5E" w14:textId="77777777" w:rsidR="00C3599F" w:rsidRDefault="00C3599F" w:rsidP="00C3599F"/>
    <w:p w14:paraId="44FC5AB4" w14:textId="77777777" w:rsidR="00A208A5" w:rsidRDefault="00A208A5" w:rsidP="00C3599F"/>
    <w:p w14:paraId="2AC9F7D3" w14:textId="77777777" w:rsidR="00DD3003" w:rsidRDefault="00DD3003" w:rsidP="00C359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9"/>
        <w:gridCol w:w="3508"/>
        <w:gridCol w:w="2551"/>
      </w:tblGrid>
      <w:tr w:rsidR="00876226" w14:paraId="4F06D93B" w14:textId="77777777" w:rsidTr="00876226">
        <w:tc>
          <w:tcPr>
            <w:tcW w:w="2129" w:type="dxa"/>
          </w:tcPr>
          <w:p w14:paraId="48D26969" w14:textId="08A02113" w:rsidR="00876226" w:rsidRDefault="00876226" w:rsidP="00C3599F">
            <w:r>
              <w:t xml:space="preserve">Name </w:t>
            </w:r>
          </w:p>
        </w:tc>
        <w:tc>
          <w:tcPr>
            <w:tcW w:w="3508" w:type="dxa"/>
          </w:tcPr>
          <w:p w14:paraId="4B22C360" w14:textId="7ADA995C" w:rsidR="00876226" w:rsidRDefault="00876226" w:rsidP="00C3599F">
            <w:r>
              <w:t>Potential roles</w:t>
            </w:r>
          </w:p>
        </w:tc>
        <w:tc>
          <w:tcPr>
            <w:tcW w:w="2551" w:type="dxa"/>
          </w:tcPr>
          <w:p w14:paraId="24F7BC7D" w14:textId="77777777" w:rsidR="00876226" w:rsidRDefault="00876226" w:rsidP="00C3599F"/>
        </w:tc>
      </w:tr>
      <w:tr w:rsidR="00876226" w14:paraId="2AE78644" w14:textId="77777777" w:rsidTr="00876226">
        <w:tc>
          <w:tcPr>
            <w:tcW w:w="2129" w:type="dxa"/>
          </w:tcPr>
          <w:p w14:paraId="5B77E1B8" w14:textId="77777777" w:rsidR="00876226" w:rsidRDefault="00876226" w:rsidP="00DD3003">
            <w:r>
              <w:t>Ethiopian Institute of Agriculture (EIAR) and RARIs of the regions</w:t>
            </w:r>
          </w:p>
          <w:p w14:paraId="54C893C2" w14:textId="77777777" w:rsidR="00876226" w:rsidRDefault="00876226" w:rsidP="00C3599F"/>
        </w:tc>
        <w:tc>
          <w:tcPr>
            <w:tcW w:w="3508" w:type="dxa"/>
          </w:tcPr>
          <w:p w14:paraId="2DD965D3" w14:textId="6187FD3B" w:rsidR="00876226" w:rsidRDefault="003C1536" w:rsidP="00C3599F">
            <w:r>
              <w:t>Generation of on-farm data; validation experiments</w:t>
            </w:r>
          </w:p>
        </w:tc>
        <w:tc>
          <w:tcPr>
            <w:tcW w:w="2551" w:type="dxa"/>
          </w:tcPr>
          <w:p w14:paraId="6C58EF77" w14:textId="77777777" w:rsidR="00876226" w:rsidRDefault="00876226" w:rsidP="00C3599F"/>
        </w:tc>
      </w:tr>
      <w:tr w:rsidR="00876226" w14:paraId="7072F1AB" w14:textId="77777777" w:rsidTr="00876226">
        <w:tc>
          <w:tcPr>
            <w:tcW w:w="2129" w:type="dxa"/>
          </w:tcPr>
          <w:p w14:paraId="2CEF66A9" w14:textId="719F1297" w:rsidR="00876226" w:rsidRDefault="00876226" w:rsidP="00DD3003">
            <w:r>
              <w:t>Ministry of Agriculture, ATA; Bureau of Agriculture of the different regions</w:t>
            </w:r>
          </w:p>
          <w:p w14:paraId="0F16B70C" w14:textId="77777777" w:rsidR="00876226" w:rsidRDefault="00876226" w:rsidP="00C3599F"/>
        </w:tc>
        <w:tc>
          <w:tcPr>
            <w:tcW w:w="3508" w:type="dxa"/>
          </w:tcPr>
          <w:p w14:paraId="757900C0" w14:textId="6A81D66C" w:rsidR="00876226" w:rsidRDefault="003C1536" w:rsidP="00C3599F">
            <w:r>
              <w:t>Testing the Decision Support Tools with communities; Validation; Feedback</w:t>
            </w:r>
          </w:p>
        </w:tc>
        <w:tc>
          <w:tcPr>
            <w:tcW w:w="2551" w:type="dxa"/>
          </w:tcPr>
          <w:p w14:paraId="3E662A56" w14:textId="57C7B94C" w:rsidR="00876226" w:rsidRDefault="00876226" w:rsidP="00C3599F"/>
        </w:tc>
      </w:tr>
      <w:tr w:rsidR="00876226" w14:paraId="04370F66" w14:textId="77777777" w:rsidTr="00876226">
        <w:tc>
          <w:tcPr>
            <w:tcW w:w="2129" w:type="dxa"/>
          </w:tcPr>
          <w:p w14:paraId="6004EF3E" w14:textId="77777777" w:rsidR="00876226" w:rsidRDefault="00876226" w:rsidP="00DD3003">
            <w:r>
              <w:t>Universities</w:t>
            </w:r>
          </w:p>
          <w:p w14:paraId="04AE1174" w14:textId="77777777" w:rsidR="00876226" w:rsidRDefault="00876226" w:rsidP="00C3599F"/>
        </w:tc>
        <w:tc>
          <w:tcPr>
            <w:tcW w:w="3508" w:type="dxa"/>
          </w:tcPr>
          <w:p w14:paraId="24E04B03" w14:textId="120BDBC2" w:rsidR="00876226" w:rsidRDefault="003C1536" w:rsidP="00C3599F">
            <w:r>
              <w:t xml:space="preserve">Generating complementary evidence/ data; Capacity building </w:t>
            </w:r>
          </w:p>
        </w:tc>
        <w:tc>
          <w:tcPr>
            <w:tcW w:w="2551" w:type="dxa"/>
          </w:tcPr>
          <w:p w14:paraId="63C7D4AE" w14:textId="241C833C" w:rsidR="00876226" w:rsidRDefault="00876226" w:rsidP="00C3599F"/>
        </w:tc>
      </w:tr>
      <w:tr w:rsidR="00876226" w14:paraId="4ADC8326" w14:textId="77777777" w:rsidTr="00876226">
        <w:tc>
          <w:tcPr>
            <w:tcW w:w="2129" w:type="dxa"/>
          </w:tcPr>
          <w:p w14:paraId="5DD4ECA6" w14:textId="77777777" w:rsidR="00876226" w:rsidRDefault="00876226" w:rsidP="00DD3003">
            <w:r>
              <w:t xml:space="preserve">CG centres, ICRISAT, CIAT, ICRAF, CIMMYT, IWMI, </w:t>
            </w:r>
            <w:proofErr w:type="spellStart"/>
            <w:r>
              <w:t>Bioversity</w:t>
            </w:r>
            <w:proofErr w:type="spellEnd"/>
          </w:p>
          <w:p w14:paraId="4F567D04" w14:textId="77777777" w:rsidR="00876226" w:rsidRDefault="00876226" w:rsidP="00C3599F"/>
        </w:tc>
        <w:tc>
          <w:tcPr>
            <w:tcW w:w="3508" w:type="dxa"/>
          </w:tcPr>
          <w:p w14:paraId="4406EECD" w14:textId="6ADE6F02" w:rsidR="00876226" w:rsidRDefault="003C1536" w:rsidP="003C1536">
            <w:r>
              <w:t xml:space="preserve">Critical scientific inputs in generating gap filling data; Further development of DST </w:t>
            </w:r>
          </w:p>
        </w:tc>
        <w:tc>
          <w:tcPr>
            <w:tcW w:w="2551" w:type="dxa"/>
          </w:tcPr>
          <w:p w14:paraId="08C00DC2" w14:textId="77777777" w:rsidR="00876226" w:rsidRDefault="00876226" w:rsidP="00C3599F"/>
        </w:tc>
      </w:tr>
      <w:tr w:rsidR="00876226" w14:paraId="55BD64E8" w14:textId="77777777" w:rsidTr="00876226">
        <w:tc>
          <w:tcPr>
            <w:tcW w:w="2129" w:type="dxa"/>
          </w:tcPr>
          <w:p w14:paraId="06D45833" w14:textId="77777777" w:rsidR="00876226" w:rsidRPr="00DD3003" w:rsidRDefault="00876226" w:rsidP="00DD3003">
            <w:r w:rsidRPr="00DD3003">
              <w:t xml:space="preserve">Major development partners; e.g. </w:t>
            </w:r>
            <w:proofErr w:type="spellStart"/>
            <w:r w:rsidRPr="00DD3003">
              <w:t>GiZ</w:t>
            </w:r>
            <w:proofErr w:type="spellEnd"/>
            <w:r w:rsidRPr="00DD3003">
              <w:t>, USAID</w:t>
            </w:r>
          </w:p>
          <w:p w14:paraId="68FBBEE7" w14:textId="77777777" w:rsidR="00876226" w:rsidRDefault="00876226" w:rsidP="00C3599F"/>
        </w:tc>
        <w:tc>
          <w:tcPr>
            <w:tcW w:w="3508" w:type="dxa"/>
          </w:tcPr>
          <w:p w14:paraId="1CD7912A" w14:textId="72558BFF" w:rsidR="00876226" w:rsidRDefault="003C1536" w:rsidP="00C3599F">
            <w:r>
              <w:t xml:space="preserve">Increasing investment in targeted testing and scaling the DSTs </w:t>
            </w:r>
          </w:p>
        </w:tc>
        <w:tc>
          <w:tcPr>
            <w:tcW w:w="2551" w:type="dxa"/>
          </w:tcPr>
          <w:p w14:paraId="41D9A5E0" w14:textId="77777777" w:rsidR="00876226" w:rsidRDefault="00876226" w:rsidP="00C3599F"/>
        </w:tc>
      </w:tr>
    </w:tbl>
    <w:p w14:paraId="21351E10" w14:textId="77777777" w:rsidR="00DD3003" w:rsidRDefault="00DD3003" w:rsidP="00C3599F"/>
    <w:p w14:paraId="6AD26BF1" w14:textId="77777777" w:rsidR="00C3599F" w:rsidRDefault="00C3599F" w:rsidP="00C3599F">
      <w:pPr>
        <w:pStyle w:val="Heading2"/>
      </w:pPr>
      <w:r>
        <w:t>Impact Pathway</w:t>
      </w:r>
    </w:p>
    <w:p w14:paraId="2583F410" w14:textId="10DB737F" w:rsidR="00C3599F" w:rsidRPr="00C3599F" w:rsidRDefault="00C3599F" w:rsidP="00C3599F">
      <w:pPr>
        <w:rPr>
          <w:i/>
        </w:rPr>
      </w:pPr>
      <w:r w:rsidRPr="00C3599F">
        <w:rPr>
          <w:i/>
        </w:rPr>
        <w:t xml:space="preserve">Ensure that the contribution to </w:t>
      </w:r>
      <w:proofErr w:type="spellStart"/>
      <w:r w:rsidRPr="00C3599F">
        <w:rPr>
          <w:i/>
        </w:rPr>
        <w:t>FtF</w:t>
      </w:r>
      <w:proofErr w:type="spellEnd"/>
      <w:r w:rsidRPr="00C3599F">
        <w:rPr>
          <w:i/>
        </w:rPr>
        <w:t xml:space="preserve"> goals</w:t>
      </w:r>
      <w:r w:rsidR="00342DCC">
        <w:rPr>
          <w:i/>
        </w:rPr>
        <w:t xml:space="preserve"> (e.g. improved food security, better health and nutrition, inclusive agriculture sector growth)</w:t>
      </w:r>
      <w:r w:rsidRPr="00C3599F">
        <w:rPr>
          <w:i/>
        </w:rPr>
        <w:t xml:space="preserve"> are stated</w:t>
      </w:r>
    </w:p>
    <w:p w14:paraId="5236D8DC" w14:textId="77777777" w:rsidR="00C3599F" w:rsidRDefault="00C3599F" w:rsidP="00C359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58"/>
        <w:gridCol w:w="1923"/>
        <w:gridCol w:w="2651"/>
        <w:gridCol w:w="1884"/>
      </w:tblGrid>
      <w:tr w:rsidR="00C3599F" w14:paraId="3257B829" w14:textId="77777777" w:rsidTr="00F23EC7">
        <w:tc>
          <w:tcPr>
            <w:tcW w:w="2058" w:type="dxa"/>
          </w:tcPr>
          <w:p w14:paraId="1D2A61F7" w14:textId="77777777" w:rsidR="00C3599F" w:rsidRDefault="00C3599F" w:rsidP="00C3599F">
            <w:r>
              <w:t>Activities</w:t>
            </w:r>
          </w:p>
        </w:tc>
        <w:tc>
          <w:tcPr>
            <w:tcW w:w="1923" w:type="dxa"/>
          </w:tcPr>
          <w:p w14:paraId="7DFD05BC" w14:textId="77777777" w:rsidR="00C3599F" w:rsidRDefault="00C3599F" w:rsidP="00C3599F">
            <w:r>
              <w:t>Outputs</w:t>
            </w:r>
          </w:p>
        </w:tc>
        <w:tc>
          <w:tcPr>
            <w:tcW w:w="2651" w:type="dxa"/>
          </w:tcPr>
          <w:p w14:paraId="6ED208A9" w14:textId="2E062440" w:rsidR="00C3599F" w:rsidRDefault="00CE6FF2" w:rsidP="00C3599F">
            <w:r>
              <w:t>Outcomes</w:t>
            </w:r>
          </w:p>
        </w:tc>
        <w:tc>
          <w:tcPr>
            <w:tcW w:w="1884" w:type="dxa"/>
          </w:tcPr>
          <w:p w14:paraId="0AA335E8" w14:textId="23B937B8" w:rsidR="00C3599F" w:rsidRDefault="009A29FA" w:rsidP="00C3599F">
            <w:r>
              <w:t>Impact</w:t>
            </w:r>
          </w:p>
        </w:tc>
      </w:tr>
      <w:tr w:rsidR="00E152CE" w14:paraId="2452477C" w14:textId="77777777" w:rsidTr="00F23EC7">
        <w:tc>
          <w:tcPr>
            <w:tcW w:w="2058" w:type="dxa"/>
          </w:tcPr>
          <w:p w14:paraId="7FD596B9" w14:textId="14F2747D" w:rsidR="00E152CE" w:rsidRPr="00C10132" w:rsidRDefault="00E152CE" w:rsidP="00C359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Creating/ strengthening/ facilitating/ soil-related networks / taskforces</w:t>
            </w:r>
          </w:p>
        </w:tc>
        <w:tc>
          <w:tcPr>
            <w:tcW w:w="1923" w:type="dxa"/>
          </w:tcPr>
          <w:p w14:paraId="40042188" w14:textId="61C26098" w:rsidR="00E152CE" w:rsidRDefault="00E152CE" w:rsidP="00C3599F">
            <w:r>
              <w:t>Creating collective understanding; collective action</w:t>
            </w:r>
          </w:p>
        </w:tc>
        <w:tc>
          <w:tcPr>
            <w:tcW w:w="2651" w:type="dxa"/>
            <w:vMerge w:val="restart"/>
          </w:tcPr>
          <w:p w14:paraId="13D002BA" w14:textId="5417920E" w:rsidR="00E152CE" w:rsidRDefault="00E152CE" w:rsidP="00C3599F">
            <w:r>
              <w:t>Researchers will use a similar methodology</w:t>
            </w:r>
            <w:r w:rsidR="00C1505F">
              <w:t>/approach</w:t>
            </w:r>
            <w:r>
              <w:t xml:space="preserve"> across the country</w:t>
            </w:r>
          </w:p>
          <w:p w14:paraId="1F0A38C5" w14:textId="77777777" w:rsidR="00E152CE" w:rsidRDefault="00E152CE" w:rsidP="00C3599F"/>
          <w:p w14:paraId="6630B1B5" w14:textId="64D8E6CA" w:rsidR="00E152CE" w:rsidRDefault="00E152CE" w:rsidP="00C3599F">
            <w:r>
              <w:t>Development agents will have easy to use manuals and guidelines</w:t>
            </w:r>
          </w:p>
          <w:p w14:paraId="701AB1B7" w14:textId="77777777" w:rsidR="00E152CE" w:rsidRDefault="00E152CE" w:rsidP="00C3599F"/>
          <w:p w14:paraId="4B20AD9E" w14:textId="77777777" w:rsidR="00E152CE" w:rsidRDefault="00E152CE" w:rsidP="00C3599F"/>
          <w:p w14:paraId="2B2CE5D7" w14:textId="77777777" w:rsidR="00E152CE" w:rsidRDefault="00E152CE" w:rsidP="00C3599F"/>
          <w:p w14:paraId="47C179C1" w14:textId="0CF4811D" w:rsidR="00E152CE" w:rsidRDefault="00E152CE" w:rsidP="00E152CE">
            <w:r>
              <w:t>Policy makers are adjusting their policies towards</w:t>
            </w:r>
            <w:r w:rsidR="00C1505F">
              <w:t xml:space="preserve"> soil fertility management,</w:t>
            </w:r>
            <w:r>
              <w:t xml:space="preserve"> fertilizer blending and fertilizer imports </w:t>
            </w:r>
          </w:p>
          <w:p w14:paraId="79872EA7" w14:textId="3FB17538" w:rsidR="00E152CE" w:rsidRDefault="00E152CE" w:rsidP="00C3599F"/>
        </w:tc>
        <w:tc>
          <w:tcPr>
            <w:tcW w:w="1884" w:type="dxa"/>
          </w:tcPr>
          <w:p w14:paraId="372D663D" w14:textId="77777777" w:rsidR="00E152CE" w:rsidRDefault="00E152CE" w:rsidP="00C3599F"/>
          <w:p w14:paraId="5215AB1D" w14:textId="63B80CF9" w:rsidR="00263DFC" w:rsidRDefault="00263DFC" w:rsidP="00C3599F">
            <w:r>
              <w:t xml:space="preserve">Improved nutrition through fertilizer-enhanced </w:t>
            </w:r>
            <w:proofErr w:type="spellStart"/>
            <w:r>
              <w:t>biofortification</w:t>
            </w:r>
            <w:proofErr w:type="spellEnd"/>
          </w:p>
        </w:tc>
      </w:tr>
      <w:tr w:rsidR="00E152CE" w14:paraId="76EA615A" w14:textId="77777777" w:rsidTr="00F23EC7">
        <w:tc>
          <w:tcPr>
            <w:tcW w:w="2058" w:type="dxa"/>
          </w:tcPr>
          <w:p w14:paraId="6A40BD2E" w14:textId="751E6C47" w:rsidR="00E152CE" w:rsidRPr="00C10132" w:rsidRDefault="00E152CE" w:rsidP="00C3599F">
            <w:pPr>
              <w:rPr>
                <w:sz w:val="22"/>
                <w:szCs w:val="22"/>
              </w:rPr>
            </w:pPr>
            <w:r w:rsidRPr="00C10132">
              <w:rPr>
                <w:sz w:val="22"/>
                <w:szCs w:val="22"/>
              </w:rPr>
              <w:t>Inventory and landscaping the available country wide data on soil fertility management, fertilizer response, organic and inorganic trials</w:t>
            </w:r>
          </w:p>
        </w:tc>
        <w:tc>
          <w:tcPr>
            <w:tcW w:w="1923" w:type="dxa"/>
          </w:tcPr>
          <w:p w14:paraId="50A68811" w14:textId="6F92A665" w:rsidR="00E152CE" w:rsidRDefault="00E152CE" w:rsidP="00C3599F">
            <w:r>
              <w:t>Data Set</w:t>
            </w:r>
          </w:p>
        </w:tc>
        <w:tc>
          <w:tcPr>
            <w:tcW w:w="2651" w:type="dxa"/>
            <w:vMerge/>
          </w:tcPr>
          <w:p w14:paraId="1FBEE5C5" w14:textId="6C27A3BD" w:rsidR="00E152CE" w:rsidRDefault="00E152CE" w:rsidP="00C3599F"/>
        </w:tc>
        <w:tc>
          <w:tcPr>
            <w:tcW w:w="1884" w:type="dxa"/>
          </w:tcPr>
          <w:p w14:paraId="79817820" w14:textId="77777777" w:rsidR="00E152CE" w:rsidRDefault="00E152CE" w:rsidP="00C3599F"/>
        </w:tc>
      </w:tr>
      <w:tr w:rsidR="00E152CE" w14:paraId="7F216F5F" w14:textId="77777777" w:rsidTr="00F23EC7">
        <w:tc>
          <w:tcPr>
            <w:tcW w:w="2058" w:type="dxa"/>
          </w:tcPr>
          <w:p w14:paraId="18A5B21C" w14:textId="042342D6" w:rsidR="00E152CE" w:rsidRPr="00D478CC" w:rsidRDefault="00E152CE" w:rsidP="000F72A2">
            <w:pPr>
              <w:rPr>
                <w:sz w:val="22"/>
                <w:szCs w:val="22"/>
              </w:rPr>
            </w:pPr>
            <w:r w:rsidRPr="00D478CC">
              <w:rPr>
                <w:sz w:val="22"/>
                <w:szCs w:val="22"/>
              </w:rPr>
              <w:t>Cropping system based crop response on-farm experiments</w:t>
            </w:r>
            <w:r w:rsidR="000F72A2">
              <w:rPr>
                <w:sz w:val="22"/>
                <w:szCs w:val="22"/>
              </w:rPr>
              <w:t xml:space="preserve"> (including variety/fertilizer interactions</w:t>
            </w:r>
            <w:r w:rsidR="00235196">
              <w:rPr>
                <w:sz w:val="22"/>
                <w:szCs w:val="22"/>
              </w:rPr>
              <w:t>)</w:t>
            </w:r>
          </w:p>
        </w:tc>
        <w:tc>
          <w:tcPr>
            <w:tcW w:w="1923" w:type="dxa"/>
          </w:tcPr>
          <w:p w14:paraId="27AE8BC1" w14:textId="3CBD0952" w:rsidR="00E152CE" w:rsidRDefault="00911BE7" w:rsidP="00C3599F">
            <w:r>
              <w:t>Comprehensive Data for DST</w:t>
            </w:r>
          </w:p>
        </w:tc>
        <w:tc>
          <w:tcPr>
            <w:tcW w:w="2651" w:type="dxa"/>
            <w:vMerge/>
          </w:tcPr>
          <w:p w14:paraId="6E342BB3" w14:textId="77777777" w:rsidR="00E152CE" w:rsidRDefault="00E152CE" w:rsidP="00C3599F"/>
        </w:tc>
        <w:tc>
          <w:tcPr>
            <w:tcW w:w="1884" w:type="dxa"/>
          </w:tcPr>
          <w:p w14:paraId="627D61E5" w14:textId="6C950A7E" w:rsidR="00E152CE" w:rsidRDefault="00263DFC" w:rsidP="00C3599F">
            <w:r>
              <w:t xml:space="preserve">Increasing crop yield at farm and landscape scales for enhancing food security </w:t>
            </w:r>
            <w:r w:rsidR="00C52105">
              <w:t>and sustainable productivity</w:t>
            </w:r>
          </w:p>
        </w:tc>
      </w:tr>
      <w:tr w:rsidR="00E152CE" w14:paraId="0C44C13F" w14:textId="77777777" w:rsidTr="00F23EC7">
        <w:tc>
          <w:tcPr>
            <w:tcW w:w="2058" w:type="dxa"/>
          </w:tcPr>
          <w:p w14:paraId="40BA7FE8" w14:textId="5ACA2A1D" w:rsidR="00E152CE" w:rsidRPr="00D86A27" w:rsidRDefault="00E152CE" w:rsidP="00C3599F">
            <w:pPr>
              <w:rPr>
                <w:sz w:val="22"/>
                <w:szCs w:val="22"/>
              </w:rPr>
            </w:pPr>
            <w:r w:rsidRPr="00D86A27">
              <w:rPr>
                <w:sz w:val="22"/>
                <w:szCs w:val="22"/>
              </w:rPr>
              <w:t>Development of draft decision</w:t>
            </w:r>
            <w:r w:rsidR="00C1505F">
              <w:rPr>
                <w:sz w:val="22"/>
                <w:szCs w:val="22"/>
              </w:rPr>
              <w:t xml:space="preserve"> support tools, customised and adjustable, at </w:t>
            </w:r>
            <w:r w:rsidRPr="00D86A27">
              <w:rPr>
                <w:sz w:val="22"/>
                <w:szCs w:val="22"/>
              </w:rPr>
              <w:t>farm and landscape scales</w:t>
            </w:r>
          </w:p>
        </w:tc>
        <w:tc>
          <w:tcPr>
            <w:tcW w:w="1923" w:type="dxa"/>
          </w:tcPr>
          <w:p w14:paraId="4DC9AC71" w14:textId="3B1B71C5" w:rsidR="00E152CE" w:rsidRDefault="00911BE7" w:rsidP="00C3599F">
            <w:r>
              <w:t>Easy to use DST</w:t>
            </w:r>
          </w:p>
        </w:tc>
        <w:tc>
          <w:tcPr>
            <w:tcW w:w="2651" w:type="dxa"/>
            <w:vMerge/>
          </w:tcPr>
          <w:p w14:paraId="4CE937A1" w14:textId="77777777" w:rsidR="00E152CE" w:rsidRDefault="00E152CE" w:rsidP="00C3599F"/>
        </w:tc>
        <w:tc>
          <w:tcPr>
            <w:tcW w:w="1884" w:type="dxa"/>
          </w:tcPr>
          <w:p w14:paraId="2A07E764" w14:textId="77777777" w:rsidR="00E152CE" w:rsidRDefault="00E152CE" w:rsidP="00C3599F"/>
        </w:tc>
      </w:tr>
      <w:tr w:rsidR="00E152CE" w14:paraId="357EA0B8" w14:textId="77777777" w:rsidTr="00F23EC7">
        <w:tc>
          <w:tcPr>
            <w:tcW w:w="2058" w:type="dxa"/>
          </w:tcPr>
          <w:p w14:paraId="44B6402A" w14:textId="1A531B1F" w:rsidR="00E152CE" w:rsidRPr="0085507D" w:rsidRDefault="00E152CE" w:rsidP="00C3599F">
            <w:pPr>
              <w:rPr>
                <w:sz w:val="22"/>
                <w:szCs w:val="22"/>
              </w:rPr>
            </w:pPr>
            <w:r w:rsidRPr="0085507D">
              <w:rPr>
                <w:sz w:val="22"/>
                <w:szCs w:val="22"/>
              </w:rPr>
              <w:t>Validation of DST at Scale</w:t>
            </w:r>
          </w:p>
        </w:tc>
        <w:tc>
          <w:tcPr>
            <w:tcW w:w="1923" w:type="dxa"/>
          </w:tcPr>
          <w:p w14:paraId="1EC86087" w14:textId="77777777" w:rsidR="00E152CE" w:rsidRDefault="00E152CE" w:rsidP="00C3599F"/>
        </w:tc>
        <w:tc>
          <w:tcPr>
            <w:tcW w:w="2651" w:type="dxa"/>
            <w:vMerge/>
          </w:tcPr>
          <w:p w14:paraId="082BE9A5" w14:textId="77777777" w:rsidR="00E152CE" w:rsidRDefault="00E152CE" w:rsidP="00C3599F"/>
        </w:tc>
        <w:tc>
          <w:tcPr>
            <w:tcW w:w="1884" w:type="dxa"/>
          </w:tcPr>
          <w:p w14:paraId="17AF272D" w14:textId="77777777" w:rsidR="00E152CE" w:rsidRDefault="00E152CE" w:rsidP="00C3599F"/>
        </w:tc>
      </w:tr>
      <w:tr w:rsidR="00E152CE" w14:paraId="3DEDAF7B" w14:textId="77777777" w:rsidTr="00F23EC7">
        <w:tc>
          <w:tcPr>
            <w:tcW w:w="2058" w:type="dxa"/>
          </w:tcPr>
          <w:p w14:paraId="55E89599" w14:textId="014423EC" w:rsidR="00E152CE" w:rsidRPr="0085507D" w:rsidRDefault="00E152CE" w:rsidP="00C3599F">
            <w:pPr>
              <w:rPr>
                <w:sz w:val="22"/>
                <w:szCs w:val="22"/>
              </w:rPr>
            </w:pPr>
            <w:r w:rsidRPr="0085507D">
              <w:rPr>
                <w:sz w:val="22"/>
                <w:szCs w:val="22"/>
              </w:rPr>
              <w:t xml:space="preserve">Institutionalization of the DST at regional and national scales </w:t>
            </w:r>
          </w:p>
        </w:tc>
        <w:tc>
          <w:tcPr>
            <w:tcW w:w="1923" w:type="dxa"/>
          </w:tcPr>
          <w:p w14:paraId="56BFF7DB" w14:textId="4285477B" w:rsidR="00E152CE" w:rsidRDefault="00E83D45" w:rsidP="00C3599F">
            <w:r>
              <w:t>Policy brief, with evidence</w:t>
            </w:r>
          </w:p>
        </w:tc>
        <w:tc>
          <w:tcPr>
            <w:tcW w:w="2651" w:type="dxa"/>
            <w:vMerge/>
          </w:tcPr>
          <w:p w14:paraId="1D946E44" w14:textId="77777777" w:rsidR="00E152CE" w:rsidRDefault="00E152CE" w:rsidP="00C3599F"/>
        </w:tc>
        <w:tc>
          <w:tcPr>
            <w:tcW w:w="1884" w:type="dxa"/>
          </w:tcPr>
          <w:p w14:paraId="6256FB25" w14:textId="77777777" w:rsidR="00E152CE" w:rsidRDefault="00E152CE" w:rsidP="00C3599F"/>
        </w:tc>
      </w:tr>
    </w:tbl>
    <w:p w14:paraId="30A5E2FB" w14:textId="77777777" w:rsidR="00C3599F" w:rsidRDefault="00C3599F" w:rsidP="00C3599F"/>
    <w:p w14:paraId="67018688" w14:textId="77777777" w:rsidR="00F455DA" w:rsidRDefault="00F455DA" w:rsidP="00F455DA">
      <w:pPr>
        <w:pStyle w:val="Heading2"/>
      </w:pPr>
      <w:r>
        <w:t>Targets / Zone of Influence</w:t>
      </w:r>
    </w:p>
    <w:p w14:paraId="4092F6F5" w14:textId="3A6A9E25" w:rsidR="00F455DA" w:rsidRPr="00342DCC" w:rsidRDefault="00342DCC" w:rsidP="00F455DA">
      <w:pPr>
        <w:rPr>
          <w:i/>
        </w:rPr>
      </w:pPr>
      <w:r w:rsidRPr="00342DCC">
        <w:rPr>
          <w:i/>
        </w:rPr>
        <w:t>How many potential beneficiaries are out there? How many do you hope to materially impact on? Where are they?</w:t>
      </w:r>
    </w:p>
    <w:p w14:paraId="4DEA8E87" w14:textId="77777777" w:rsidR="00342DCC" w:rsidRDefault="00342DCC" w:rsidP="00F455DA"/>
    <w:p w14:paraId="7F97A2CC" w14:textId="13286A9C" w:rsidR="008B45E7" w:rsidRDefault="008B45E7" w:rsidP="00F455DA">
      <w:r>
        <w:t>Reaching at least 2 million people with decision tools for farm-level intensification; particularly in Wheat-based cropping systems where we have already evidence at hand;</w:t>
      </w:r>
    </w:p>
    <w:p w14:paraId="07CB0917" w14:textId="77777777" w:rsidR="008B45E7" w:rsidRDefault="008B45E7" w:rsidP="00F455DA"/>
    <w:p w14:paraId="108E9F71" w14:textId="03890B70" w:rsidR="008B45E7" w:rsidRPr="00F455DA" w:rsidRDefault="008B45E7" w:rsidP="00F455DA">
      <w:r>
        <w:t xml:space="preserve">High potential for </w:t>
      </w:r>
      <w:proofErr w:type="gramStart"/>
      <w:r>
        <w:t>country-wide</w:t>
      </w:r>
      <w:proofErr w:type="gramEnd"/>
      <w:r>
        <w:t xml:space="preserve"> policy shift, reaching ten </w:t>
      </w:r>
      <w:r w:rsidR="000F72A2">
        <w:t xml:space="preserve">of </w:t>
      </w:r>
      <w:r>
        <w:t xml:space="preserve">millions </w:t>
      </w:r>
    </w:p>
    <w:p w14:paraId="6118EFE4" w14:textId="77777777" w:rsidR="00C3599F" w:rsidRDefault="00C3599F" w:rsidP="00C3599F">
      <w:pPr>
        <w:pStyle w:val="Heading2"/>
      </w:pPr>
      <w:r>
        <w:t>Arrangements Required for Monitoring and Evaluation</w:t>
      </w:r>
    </w:p>
    <w:p w14:paraId="14B7E455" w14:textId="77777777" w:rsidR="00C3599F" w:rsidRPr="00F455DA" w:rsidRDefault="00C3599F" w:rsidP="00C3599F">
      <w:pPr>
        <w:rPr>
          <w:i/>
        </w:rPr>
      </w:pPr>
      <w:r w:rsidRPr="00F455DA">
        <w:rPr>
          <w:i/>
        </w:rPr>
        <w:t>How will you generate and present the evidence that your partnership has been successful?</w:t>
      </w:r>
    </w:p>
    <w:p w14:paraId="6DBF56EF" w14:textId="77777777" w:rsidR="00C3599F" w:rsidRDefault="00C3599F" w:rsidP="00C3599F"/>
    <w:p w14:paraId="28AC9EBB" w14:textId="2C2B6F68" w:rsidR="00FC0B89" w:rsidRDefault="00FC0B89" w:rsidP="00C3599F">
      <w:r>
        <w:t xml:space="preserve">Situation analysis for establishing current benefits from applying fertilizer </w:t>
      </w:r>
    </w:p>
    <w:p w14:paraId="3A8FFAFD" w14:textId="6AB8564E" w:rsidR="00FC0B89" w:rsidRDefault="00FC0B89" w:rsidP="00C3599F">
      <w:r>
        <w:t xml:space="preserve">Monitoring which institutions </w:t>
      </w:r>
      <w:proofErr w:type="gramStart"/>
      <w:r>
        <w:t>are</w:t>
      </w:r>
      <w:proofErr w:type="gramEnd"/>
      <w:r>
        <w:t xml:space="preserve"> using/ adapting/ modifying the tools</w:t>
      </w:r>
    </w:p>
    <w:p w14:paraId="15975C30" w14:textId="3CD3E95E" w:rsidR="00FC0B89" w:rsidRDefault="00FC0B89" w:rsidP="00C3599F">
      <w:r>
        <w:t xml:space="preserve">Evaluating the potential effects/ benefits at </w:t>
      </w:r>
      <w:proofErr w:type="spellStart"/>
      <w:r>
        <w:t>kebele</w:t>
      </w:r>
      <w:proofErr w:type="spellEnd"/>
      <w:r>
        <w:t xml:space="preserve">/ district and </w:t>
      </w:r>
      <w:proofErr w:type="spellStart"/>
      <w:r>
        <w:t>Zonal</w:t>
      </w:r>
      <w:proofErr w:type="spellEnd"/>
      <w:r>
        <w:t xml:space="preserve"> scales</w:t>
      </w:r>
    </w:p>
    <w:p w14:paraId="607708A8" w14:textId="77777777" w:rsidR="00C3599F" w:rsidRDefault="00C3599F" w:rsidP="00C3599F">
      <w:pPr>
        <w:pStyle w:val="Heading2"/>
      </w:pPr>
      <w:r>
        <w:t>Communications and Knowledge Management / Transfer</w:t>
      </w:r>
    </w:p>
    <w:p w14:paraId="5193FC5B" w14:textId="0F5BDF8C" w:rsidR="00C3599F" w:rsidRDefault="00342DCC" w:rsidP="00C3599F">
      <w:pPr>
        <w:rPr>
          <w:i/>
        </w:rPr>
      </w:pPr>
      <w:r w:rsidRPr="00342DCC">
        <w:rPr>
          <w:i/>
        </w:rPr>
        <w:t xml:space="preserve">What arrangements will you put in place to communicate your activities and their benefits? What knowledge specific products and activities will you need to implement to support </w:t>
      </w:r>
      <w:proofErr w:type="gramStart"/>
      <w:r w:rsidRPr="00342DCC">
        <w:rPr>
          <w:i/>
        </w:rPr>
        <w:t>this.</w:t>
      </w:r>
      <w:proofErr w:type="gramEnd"/>
    </w:p>
    <w:p w14:paraId="69434613" w14:textId="77777777" w:rsidR="00E14AB3" w:rsidRDefault="00E14AB3" w:rsidP="00C3599F">
      <w:pPr>
        <w:rPr>
          <w:i/>
        </w:rPr>
      </w:pPr>
    </w:p>
    <w:p w14:paraId="54E4460E" w14:textId="11DA859B" w:rsidR="00E14AB3" w:rsidRDefault="00E14AB3" w:rsidP="00C3599F">
      <w:pPr>
        <w:rPr>
          <w:i/>
        </w:rPr>
      </w:pPr>
      <w:r>
        <w:rPr>
          <w:i/>
        </w:rPr>
        <w:t>Client oriented communication tools and products developed</w:t>
      </w:r>
    </w:p>
    <w:p w14:paraId="54606A4A" w14:textId="63627193" w:rsidR="00E14AB3" w:rsidRDefault="00E14AB3" w:rsidP="00C3599F">
      <w:pPr>
        <w:rPr>
          <w:i/>
        </w:rPr>
      </w:pPr>
      <w:r>
        <w:rPr>
          <w:i/>
        </w:rPr>
        <w:t>Easy to use guidelines, procedures</w:t>
      </w:r>
    </w:p>
    <w:p w14:paraId="0744544B" w14:textId="29C867B9" w:rsidR="00E14AB3" w:rsidRDefault="00E14AB3" w:rsidP="00C3599F">
      <w:pPr>
        <w:rPr>
          <w:i/>
        </w:rPr>
      </w:pPr>
      <w:r>
        <w:rPr>
          <w:i/>
        </w:rPr>
        <w:t>Forums / documentary / video clips/ Websites</w:t>
      </w:r>
    </w:p>
    <w:p w14:paraId="52ABF44F" w14:textId="7D859142" w:rsidR="00E14AB3" w:rsidRDefault="00E14AB3" w:rsidP="00C3599F">
      <w:pPr>
        <w:rPr>
          <w:i/>
        </w:rPr>
      </w:pPr>
      <w:r>
        <w:rPr>
          <w:i/>
        </w:rPr>
        <w:t>Publications, manuals, flyers</w:t>
      </w:r>
    </w:p>
    <w:p w14:paraId="0FF678D1" w14:textId="140D7251" w:rsidR="00E14AB3" w:rsidRPr="00342DCC" w:rsidRDefault="00E14AB3" w:rsidP="00C3599F">
      <w:pPr>
        <w:rPr>
          <w:i/>
        </w:rPr>
      </w:pPr>
      <w:r>
        <w:rPr>
          <w:i/>
        </w:rPr>
        <w:t xml:space="preserve">Workshops, field visits, </w:t>
      </w:r>
      <w:r w:rsidR="003B265B">
        <w:rPr>
          <w:i/>
        </w:rPr>
        <w:t>cross community exchange visits</w:t>
      </w:r>
    </w:p>
    <w:p w14:paraId="529BBA7A" w14:textId="77777777" w:rsidR="00342DCC" w:rsidRPr="00C3599F" w:rsidRDefault="00342DCC" w:rsidP="00C3599F"/>
    <w:sectPr w:rsidR="00342DCC" w:rsidRPr="00C3599F" w:rsidSect="00A4134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066C9E"/>
    <w:multiLevelType w:val="hybridMultilevel"/>
    <w:tmpl w:val="64C2F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99F"/>
    <w:rsid w:val="00011521"/>
    <w:rsid w:val="00090E04"/>
    <w:rsid w:val="0009309F"/>
    <w:rsid w:val="000B0771"/>
    <w:rsid w:val="000F72A2"/>
    <w:rsid w:val="001B74D4"/>
    <w:rsid w:val="001E45A6"/>
    <w:rsid w:val="002052C3"/>
    <w:rsid w:val="00217B6A"/>
    <w:rsid w:val="00235196"/>
    <w:rsid w:val="00263DFC"/>
    <w:rsid w:val="002C08A9"/>
    <w:rsid w:val="002D7655"/>
    <w:rsid w:val="00342DCC"/>
    <w:rsid w:val="003B265B"/>
    <w:rsid w:val="003C1536"/>
    <w:rsid w:val="003E4AEC"/>
    <w:rsid w:val="00476924"/>
    <w:rsid w:val="004A6A00"/>
    <w:rsid w:val="00585E4B"/>
    <w:rsid w:val="005C6D44"/>
    <w:rsid w:val="005E22D7"/>
    <w:rsid w:val="00653FA4"/>
    <w:rsid w:val="007C5FE6"/>
    <w:rsid w:val="007D67CD"/>
    <w:rsid w:val="00800750"/>
    <w:rsid w:val="00800C74"/>
    <w:rsid w:val="0085507D"/>
    <w:rsid w:val="00876226"/>
    <w:rsid w:val="008B45E7"/>
    <w:rsid w:val="00911BE7"/>
    <w:rsid w:val="009A29FA"/>
    <w:rsid w:val="00A208A5"/>
    <w:rsid w:val="00A41346"/>
    <w:rsid w:val="00A81ECA"/>
    <w:rsid w:val="00B15DDD"/>
    <w:rsid w:val="00B27207"/>
    <w:rsid w:val="00BD7EC8"/>
    <w:rsid w:val="00C10132"/>
    <w:rsid w:val="00C1505F"/>
    <w:rsid w:val="00C3599F"/>
    <w:rsid w:val="00C52105"/>
    <w:rsid w:val="00C70AD1"/>
    <w:rsid w:val="00C7797C"/>
    <w:rsid w:val="00CB36B7"/>
    <w:rsid w:val="00CD380A"/>
    <w:rsid w:val="00CE6FF2"/>
    <w:rsid w:val="00D478CC"/>
    <w:rsid w:val="00D86A27"/>
    <w:rsid w:val="00DD3003"/>
    <w:rsid w:val="00E14AB3"/>
    <w:rsid w:val="00E152CE"/>
    <w:rsid w:val="00E83D45"/>
    <w:rsid w:val="00EA5842"/>
    <w:rsid w:val="00F102B1"/>
    <w:rsid w:val="00F22215"/>
    <w:rsid w:val="00F23EC7"/>
    <w:rsid w:val="00F455DA"/>
    <w:rsid w:val="00F644DF"/>
    <w:rsid w:val="00FC0B89"/>
    <w:rsid w:val="00FD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73931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59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59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3599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359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3599F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C359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C3599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DD300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72A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72A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59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59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3599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359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3599F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C359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C3599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DD300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72A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72A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969</Words>
  <Characters>5526</Characters>
  <Application>Microsoft Macintosh Word</Application>
  <DocSecurity>0</DocSecurity>
  <Lines>46</Lines>
  <Paragraphs>12</Paragraphs>
  <ScaleCrop>false</ScaleCrop>
  <Company/>
  <LinksUpToDate>false</LinksUpToDate>
  <CharactersWithSpaces>6483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Thorne</dc:creator>
  <cp:keywords/>
  <dc:description/>
  <cp:lastModifiedBy>Tilahun Amede</cp:lastModifiedBy>
  <cp:revision>2</cp:revision>
  <dcterms:created xsi:type="dcterms:W3CDTF">2016-02-11T11:02:00Z</dcterms:created>
  <dcterms:modified xsi:type="dcterms:W3CDTF">2016-02-11T11:02:00Z</dcterms:modified>
</cp:coreProperties>
</file>